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27F3BC7E" w14:textId="77777777" w:rsidR="00595D53" w:rsidRDefault="00595D53" w:rsidP="00E170BE">
      <w:pPr>
        <w:contextualSpacing/>
        <w:jc w:val="center"/>
        <w:rPr>
          <w:rFonts w:eastAsia="Calibri"/>
          <w:b/>
          <w:sz w:val="28"/>
          <w:szCs w:val="28"/>
        </w:rPr>
      </w:pPr>
    </w:p>
    <w:p w14:paraId="3DE8B71B" w14:textId="77777777" w:rsidR="00595D53" w:rsidRDefault="00595D53" w:rsidP="00E170BE">
      <w:pPr>
        <w:contextualSpacing/>
        <w:jc w:val="center"/>
        <w:rPr>
          <w:rFonts w:eastAsia="Calibri"/>
          <w:b/>
          <w:sz w:val="28"/>
          <w:szCs w:val="28"/>
        </w:rPr>
      </w:pPr>
    </w:p>
    <w:p w14:paraId="123D1371" w14:textId="4C92FC5F" w:rsidR="00E170BE" w:rsidRPr="006003BE" w:rsidRDefault="00E170BE" w:rsidP="00E170BE">
      <w:pPr>
        <w:contextualSpacing/>
        <w:jc w:val="center"/>
        <w:rPr>
          <w:rFonts w:eastAsia="Calibri"/>
          <w:b/>
          <w:sz w:val="28"/>
          <w:szCs w:val="28"/>
        </w:rPr>
      </w:pPr>
      <w:r w:rsidRPr="008D782E">
        <w:rPr>
          <w:rFonts w:eastAsia="Calibri"/>
          <w:b/>
          <w:sz w:val="28"/>
          <w:szCs w:val="28"/>
        </w:rPr>
        <w:t>О</w:t>
      </w:r>
      <w:r>
        <w:rPr>
          <w:rFonts w:eastAsia="Calibri"/>
          <w:b/>
          <w:sz w:val="28"/>
          <w:szCs w:val="28"/>
        </w:rPr>
        <w:t xml:space="preserve"> некоторых вопросах </w:t>
      </w:r>
      <w:r w:rsidRPr="006003BE">
        <w:rPr>
          <w:rFonts w:eastAsia="Calibri"/>
          <w:b/>
          <w:sz w:val="28"/>
          <w:szCs w:val="28"/>
        </w:rPr>
        <w:t>исполнения налогового обязательства при ликвидации, реорганизации и прекращении деятельности налогоплательщиками (налоговыми агентами)</w:t>
      </w:r>
    </w:p>
    <w:p w14:paraId="4C1F8794" w14:textId="77777777" w:rsidR="00E170BE" w:rsidRPr="006003BE" w:rsidRDefault="00E170BE" w:rsidP="00E170BE">
      <w:pPr>
        <w:ind w:firstLine="708"/>
        <w:contextualSpacing/>
        <w:jc w:val="both"/>
        <w:rPr>
          <w:color w:val="000000"/>
          <w:sz w:val="28"/>
        </w:rPr>
      </w:pPr>
    </w:p>
    <w:p w14:paraId="70A11513" w14:textId="77777777" w:rsidR="00E170BE" w:rsidRPr="006003BE" w:rsidRDefault="00E170BE" w:rsidP="00E170BE">
      <w:pPr>
        <w:ind w:firstLine="708"/>
        <w:contextualSpacing/>
        <w:jc w:val="both"/>
        <w:rPr>
          <w:color w:val="000000"/>
          <w:sz w:val="28"/>
        </w:rPr>
      </w:pPr>
    </w:p>
    <w:p w14:paraId="6EB271B6" w14:textId="77777777" w:rsidR="00E170BE" w:rsidRPr="006003BE" w:rsidRDefault="00E170BE" w:rsidP="00E170BE">
      <w:pPr>
        <w:ind w:firstLine="708"/>
        <w:contextualSpacing/>
        <w:jc w:val="both"/>
        <w:rPr>
          <w:color w:val="000000"/>
          <w:sz w:val="28"/>
        </w:rPr>
      </w:pPr>
      <w:r w:rsidRPr="006003BE">
        <w:rPr>
          <w:color w:val="000000"/>
          <w:sz w:val="28"/>
        </w:rPr>
        <w:t>В соответствии с пунктом 6 статьи 74</w:t>
      </w:r>
      <w:r>
        <w:rPr>
          <w:color w:val="000000"/>
          <w:sz w:val="28"/>
        </w:rPr>
        <w:t>, пунктом 2 статьи 113</w:t>
      </w:r>
      <w:r w:rsidRPr="006003BE">
        <w:rPr>
          <w:color w:val="000000"/>
          <w:sz w:val="28"/>
        </w:rPr>
        <w:t xml:space="preserve"> Налогового Кодекса Республики Казахстан (Налоговый кодекс), </w:t>
      </w:r>
      <w:r w:rsidRPr="006003BE">
        <w:rPr>
          <w:b/>
          <w:color w:val="000000"/>
          <w:sz w:val="28"/>
        </w:rPr>
        <w:t>ПРИКАЗЫВАЮ:</w:t>
      </w:r>
    </w:p>
    <w:p w14:paraId="4EC13E0A" w14:textId="77777777" w:rsidR="00E170BE" w:rsidRPr="006003BE" w:rsidRDefault="00E170BE" w:rsidP="00E170BE">
      <w:pPr>
        <w:ind w:firstLine="708"/>
        <w:contextualSpacing/>
        <w:jc w:val="both"/>
        <w:rPr>
          <w:rFonts w:eastAsia="Calibri"/>
          <w:sz w:val="28"/>
          <w:szCs w:val="28"/>
        </w:rPr>
      </w:pPr>
      <w:r w:rsidRPr="006003BE">
        <w:rPr>
          <w:color w:val="000000"/>
          <w:sz w:val="28"/>
        </w:rPr>
        <w:t xml:space="preserve">1. </w:t>
      </w:r>
      <w:r>
        <w:rPr>
          <w:color w:val="000000"/>
          <w:sz w:val="28"/>
        </w:rPr>
        <w:t>Утвердить</w:t>
      </w:r>
      <w:r w:rsidRPr="006003BE">
        <w:rPr>
          <w:sz w:val="28"/>
        </w:rPr>
        <w:t>:</w:t>
      </w:r>
    </w:p>
    <w:p w14:paraId="6675E743" w14:textId="77777777" w:rsidR="00E170BE" w:rsidRDefault="00E170BE" w:rsidP="00E170BE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</w:rPr>
      </w:pPr>
      <w:r w:rsidRPr="00627D67">
        <w:rPr>
          <w:rFonts w:ascii="Times New Roman" w:hAnsi="Times New Roman"/>
          <w:color w:val="000000" w:themeColor="text1"/>
          <w:sz w:val="28"/>
        </w:rPr>
        <w:t xml:space="preserve">1) Правила исполнения </w:t>
      </w:r>
      <w:r>
        <w:rPr>
          <w:rFonts w:ascii="Times New Roman" w:hAnsi="Times New Roman"/>
          <w:color w:val="000000" w:themeColor="text1"/>
          <w:sz w:val="28"/>
        </w:rPr>
        <w:t xml:space="preserve">налогоплательщиками (налоговыми агентами) </w:t>
      </w:r>
      <w:r w:rsidRPr="00627D67">
        <w:rPr>
          <w:rFonts w:ascii="Times New Roman" w:hAnsi="Times New Roman"/>
          <w:color w:val="000000" w:themeColor="text1"/>
          <w:sz w:val="28"/>
        </w:rPr>
        <w:t>налогового обязательства при ликвидации</w:t>
      </w:r>
      <w:r>
        <w:rPr>
          <w:rFonts w:ascii="Times New Roman" w:hAnsi="Times New Roman"/>
          <w:color w:val="000000" w:themeColor="text1"/>
          <w:sz w:val="28"/>
        </w:rPr>
        <w:t>, в том числе отдельными категориями</w:t>
      </w:r>
      <w:r w:rsidRPr="00627D67">
        <w:rPr>
          <w:rFonts w:ascii="Times New Roman" w:hAnsi="Times New Roman"/>
          <w:color w:val="000000" w:themeColor="text1"/>
          <w:sz w:val="28"/>
        </w:rPr>
        <w:t xml:space="preserve"> налогоплательщик</w:t>
      </w:r>
      <w:r>
        <w:rPr>
          <w:rFonts w:ascii="Times New Roman" w:hAnsi="Times New Roman"/>
          <w:color w:val="000000" w:themeColor="text1"/>
          <w:sz w:val="28"/>
          <w:lang w:val="kk-KZ"/>
        </w:rPr>
        <w:t>ов</w:t>
      </w:r>
      <w:r>
        <w:rPr>
          <w:rFonts w:ascii="Times New Roman" w:hAnsi="Times New Roman"/>
          <w:color w:val="000000" w:themeColor="text1"/>
          <w:sz w:val="28"/>
        </w:rPr>
        <w:t xml:space="preserve"> (налоговых </w:t>
      </w:r>
      <w:r w:rsidRPr="00627D67">
        <w:rPr>
          <w:rFonts w:ascii="Times New Roman" w:hAnsi="Times New Roman"/>
          <w:color w:val="000000" w:themeColor="text1"/>
          <w:sz w:val="28"/>
        </w:rPr>
        <w:t>агент</w:t>
      </w:r>
      <w:r>
        <w:rPr>
          <w:rFonts w:ascii="Times New Roman" w:hAnsi="Times New Roman"/>
          <w:color w:val="000000" w:themeColor="text1"/>
          <w:sz w:val="28"/>
          <w:lang w:val="kk-KZ"/>
        </w:rPr>
        <w:t>ов</w:t>
      </w:r>
      <w:r w:rsidRPr="00627D67">
        <w:rPr>
          <w:rFonts w:ascii="Times New Roman" w:hAnsi="Times New Roman"/>
          <w:color w:val="000000" w:themeColor="text1"/>
          <w:sz w:val="28"/>
        </w:rPr>
        <w:t xml:space="preserve">), согласно </w:t>
      </w:r>
      <w:r w:rsidRPr="003C57E4">
        <w:rPr>
          <w:rFonts w:ascii="Times New Roman" w:hAnsi="Times New Roman"/>
          <w:color w:val="000000" w:themeColor="text1"/>
          <w:sz w:val="28"/>
        </w:rPr>
        <w:t>приложению 1 к настоящему приказу</w:t>
      </w:r>
      <w:r>
        <w:rPr>
          <w:rFonts w:ascii="Times New Roman" w:hAnsi="Times New Roman"/>
          <w:color w:val="000000" w:themeColor="text1"/>
          <w:sz w:val="28"/>
        </w:rPr>
        <w:t>;</w:t>
      </w:r>
    </w:p>
    <w:p w14:paraId="5435E92E" w14:textId="77777777" w:rsidR="00E170BE" w:rsidRPr="00405B30" w:rsidRDefault="00E170BE" w:rsidP="00E170BE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</w:rPr>
      </w:pPr>
      <w:r w:rsidRPr="00DB0AC7">
        <w:rPr>
          <w:rFonts w:ascii="Times New Roman" w:hAnsi="Times New Roman"/>
          <w:sz w:val="28"/>
        </w:rPr>
        <w:t xml:space="preserve">2) </w:t>
      </w:r>
      <w:r w:rsidRPr="00405B30">
        <w:rPr>
          <w:rFonts w:ascii="Times New Roman" w:hAnsi="Times New Roman"/>
          <w:color w:val="000000" w:themeColor="text1"/>
          <w:sz w:val="28"/>
        </w:rPr>
        <w:t>Правила исполнения</w:t>
      </w:r>
      <w:r w:rsidRPr="00405B30">
        <w:rPr>
          <w:rFonts w:ascii="Times New Roman" w:hAnsi="Times New Roman"/>
          <w:sz w:val="28"/>
          <w:szCs w:val="28"/>
        </w:rPr>
        <w:t xml:space="preserve"> налогоплательщиками (налоговыми агентами) </w:t>
      </w:r>
      <w:r w:rsidRPr="00405B30">
        <w:rPr>
          <w:rFonts w:ascii="Times New Roman" w:hAnsi="Times New Roman"/>
          <w:color w:val="000000" w:themeColor="text1"/>
          <w:sz w:val="28"/>
        </w:rPr>
        <w:t xml:space="preserve">налогового обязательства при реорганизации, </w:t>
      </w:r>
      <w:r>
        <w:rPr>
          <w:rFonts w:ascii="Times New Roman" w:hAnsi="Times New Roman"/>
          <w:color w:val="000000" w:themeColor="text1"/>
          <w:sz w:val="28"/>
          <w:lang w:val="kk-KZ"/>
        </w:rPr>
        <w:t xml:space="preserve">в том числе отдельными категориями налогоплательщиков (налоговых агентов) </w:t>
      </w:r>
      <w:r w:rsidRPr="00405B30">
        <w:rPr>
          <w:rFonts w:ascii="Times New Roman" w:hAnsi="Times New Roman"/>
          <w:color w:val="000000" w:themeColor="text1"/>
          <w:sz w:val="28"/>
        </w:rPr>
        <w:t xml:space="preserve">согласно приложению 2 к настоящему приказу; </w:t>
      </w:r>
    </w:p>
    <w:p w14:paraId="333F5C82" w14:textId="77777777" w:rsidR="00E170BE" w:rsidRPr="00DB0AC7" w:rsidRDefault="00E170BE" w:rsidP="00E170BE">
      <w:pPr>
        <w:pStyle w:val="ae"/>
        <w:spacing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0AC7">
        <w:rPr>
          <w:rFonts w:ascii="Times New Roman" w:hAnsi="Times New Roman"/>
          <w:sz w:val="28"/>
          <w:szCs w:val="28"/>
        </w:rPr>
        <w:t xml:space="preserve">3) </w:t>
      </w:r>
      <w:r w:rsidRPr="00DB0AC7">
        <w:rPr>
          <w:rFonts w:ascii="Times New Roman" w:hAnsi="Times New Roman"/>
          <w:color w:val="000000" w:themeColor="text1"/>
          <w:sz w:val="28"/>
          <w:szCs w:val="28"/>
        </w:rPr>
        <w:t xml:space="preserve">Правила исполнения налогового обязательства при прекращении деятельности налогоплательщиками (налоговыми агентами), </w:t>
      </w:r>
      <w:r w:rsidRPr="00DB0AC7">
        <w:rPr>
          <w:rFonts w:ascii="Times New Roman" w:hAnsi="Times New Roman"/>
          <w:sz w:val="28"/>
          <w:szCs w:val="28"/>
        </w:rPr>
        <w:t>в том числе отдельными категориями налогоплательщиков (налоговых агентов),</w:t>
      </w:r>
      <w:r w:rsidRPr="00DB0AC7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3 к настоящему приказу;</w:t>
      </w:r>
    </w:p>
    <w:p w14:paraId="20CCB60E" w14:textId="77777777" w:rsidR="00E170BE" w:rsidRPr="003C57E4" w:rsidRDefault="00E170BE" w:rsidP="00E170BE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4) У</w:t>
      </w:r>
      <w:r w:rsidRPr="00627D67">
        <w:rPr>
          <w:rFonts w:ascii="Times New Roman" w:hAnsi="Times New Roman"/>
          <w:color w:val="000000" w:themeColor="text1"/>
          <w:sz w:val="28"/>
        </w:rPr>
        <w:t>прощенн</w:t>
      </w:r>
      <w:r>
        <w:rPr>
          <w:rFonts w:ascii="Times New Roman" w:hAnsi="Times New Roman"/>
          <w:color w:val="000000" w:themeColor="text1"/>
          <w:sz w:val="28"/>
        </w:rPr>
        <w:t>ый</w:t>
      </w:r>
      <w:r w:rsidRPr="00627D67">
        <w:rPr>
          <w:rFonts w:ascii="Times New Roman" w:hAnsi="Times New Roman"/>
          <w:color w:val="000000" w:themeColor="text1"/>
          <w:sz w:val="28"/>
        </w:rPr>
        <w:t xml:space="preserve"> поряд</w:t>
      </w:r>
      <w:r>
        <w:rPr>
          <w:rFonts w:ascii="Times New Roman" w:hAnsi="Times New Roman"/>
          <w:color w:val="000000" w:themeColor="text1"/>
          <w:sz w:val="28"/>
        </w:rPr>
        <w:t>ок</w:t>
      </w:r>
      <w:r w:rsidRPr="00627D67">
        <w:rPr>
          <w:rFonts w:ascii="Times New Roman" w:hAnsi="Times New Roman"/>
          <w:color w:val="000000" w:themeColor="text1"/>
          <w:sz w:val="28"/>
        </w:rPr>
        <w:t xml:space="preserve"> исполнения налогового обязательства при прекращении деятельности, а также услови</w:t>
      </w:r>
      <w:r>
        <w:rPr>
          <w:rFonts w:ascii="Times New Roman" w:hAnsi="Times New Roman"/>
          <w:color w:val="000000" w:themeColor="text1"/>
          <w:sz w:val="28"/>
        </w:rPr>
        <w:t>я</w:t>
      </w:r>
      <w:r w:rsidRPr="00627D67">
        <w:rPr>
          <w:rFonts w:ascii="Times New Roman" w:hAnsi="Times New Roman"/>
          <w:color w:val="000000" w:themeColor="text1"/>
          <w:sz w:val="28"/>
        </w:rPr>
        <w:t xml:space="preserve"> отнесения налогоплательщиков к отдельным категориям,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627D67">
        <w:rPr>
          <w:rFonts w:ascii="Times New Roman" w:hAnsi="Times New Roman"/>
          <w:color w:val="000000" w:themeColor="text1"/>
          <w:sz w:val="28"/>
        </w:rPr>
        <w:t xml:space="preserve">согласно </w:t>
      </w:r>
      <w:r w:rsidRPr="003C57E4">
        <w:rPr>
          <w:rFonts w:ascii="Times New Roman" w:hAnsi="Times New Roman"/>
          <w:color w:val="000000" w:themeColor="text1"/>
          <w:sz w:val="28"/>
        </w:rPr>
        <w:t xml:space="preserve">приложению </w:t>
      </w:r>
      <w:r>
        <w:rPr>
          <w:rFonts w:ascii="Times New Roman" w:hAnsi="Times New Roman"/>
          <w:color w:val="000000" w:themeColor="text1"/>
          <w:sz w:val="28"/>
        </w:rPr>
        <w:t>4</w:t>
      </w:r>
      <w:r w:rsidRPr="003C57E4">
        <w:rPr>
          <w:rFonts w:ascii="Times New Roman" w:hAnsi="Times New Roman"/>
          <w:color w:val="000000" w:themeColor="text1"/>
          <w:sz w:val="28"/>
        </w:rPr>
        <w:t xml:space="preserve"> к настоящему приказу</w:t>
      </w:r>
      <w:r>
        <w:rPr>
          <w:rFonts w:ascii="Times New Roman" w:hAnsi="Times New Roman"/>
          <w:color w:val="000000" w:themeColor="text1"/>
          <w:sz w:val="28"/>
        </w:rPr>
        <w:t>;</w:t>
      </w:r>
    </w:p>
    <w:p w14:paraId="6870EDDB" w14:textId="77777777" w:rsidR="00E170BE" w:rsidRPr="00CB4DAB" w:rsidRDefault="00E170BE" w:rsidP="00E170BE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5) </w:t>
      </w:r>
      <w:r w:rsidRPr="00CB4DAB">
        <w:rPr>
          <w:sz w:val="28"/>
        </w:rPr>
        <w:t>форму налогового заявления на проведение налоговой проверки согласно приложению 5 к настоящему приказу;</w:t>
      </w:r>
    </w:p>
    <w:p w14:paraId="4F61E24B" w14:textId="77777777" w:rsidR="00E170BE" w:rsidRPr="006003BE" w:rsidRDefault="00E170BE" w:rsidP="00E170BE">
      <w:pPr>
        <w:ind w:firstLine="709"/>
        <w:contextualSpacing/>
        <w:jc w:val="both"/>
        <w:rPr>
          <w:sz w:val="28"/>
        </w:rPr>
      </w:pPr>
      <w:r w:rsidRPr="00CB4DAB">
        <w:rPr>
          <w:sz w:val="28"/>
        </w:rPr>
        <w:t>3) форму налогового заявления о прекращении</w:t>
      </w:r>
      <w:r>
        <w:rPr>
          <w:sz w:val="28"/>
        </w:rPr>
        <w:t xml:space="preserve"> деятельности</w:t>
      </w:r>
      <w:r w:rsidRPr="006003BE">
        <w:rPr>
          <w:sz w:val="28"/>
        </w:rPr>
        <w:t xml:space="preserve"> согласно приложению </w:t>
      </w:r>
      <w:r>
        <w:rPr>
          <w:sz w:val="28"/>
        </w:rPr>
        <w:t>6</w:t>
      </w:r>
      <w:r w:rsidRPr="006003BE">
        <w:rPr>
          <w:sz w:val="28"/>
        </w:rPr>
        <w:t xml:space="preserve"> к настоящему приказу.</w:t>
      </w:r>
    </w:p>
    <w:p w14:paraId="79333B1F" w14:textId="77777777" w:rsidR="00E170BE" w:rsidRPr="006003BE" w:rsidRDefault="00E170BE" w:rsidP="00E170BE">
      <w:pPr>
        <w:ind w:firstLine="709"/>
        <w:contextualSpacing/>
        <w:jc w:val="both"/>
        <w:rPr>
          <w:color w:val="000000"/>
          <w:sz w:val="28"/>
        </w:rPr>
      </w:pPr>
      <w:r w:rsidRPr="006003BE">
        <w:rPr>
          <w:color w:val="000000"/>
          <w:sz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3D701956" w14:textId="77777777" w:rsidR="00E170BE" w:rsidRPr="006003BE" w:rsidRDefault="00E170BE" w:rsidP="00E170BE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6003BE">
        <w:rPr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</w:p>
    <w:p w14:paraId="1088C280" w14:textId="77777777" w:rsidR="00E170BE" w:rsidRPr="006003BE" w:rsidRDefault="00E170BE" w:rsidP="00E170BE">
      <w:pPr>
        <w:ind w:firstLine="709"/>
        <w:contextualSpacing/>
        <w:jc w:val="both"/>
      </w:pPr>
      <w:r w:rsidRPr="006003BE">
        <w:rPr>
          <w:color w:val="000000"/>
          <w:sz w:val="28"/>
        </w:rPr>
        <w:lastRenderedPageBreak/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699A5C33" w14:textId="77777777" w:rsidR="00E170BE" w:rsidRPr="006003BE" w:rsidRDefault="00E170BE" w:rsidP="00E170BE">
      <w:pPr>
        <w:ind w:firstLine="709"/>
        <w:contextualSpacing/>
        <w:jc w:val="both"/>
      </w:pPr>
      <w:r w:rsidRPr="006003BE">
        <w:rPr>
          <w:color w:val="000000"/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1CFF71A" w14:textId="77777777" w:rsidR="00E170BE" w:rsidRPr="006003BE" w:rsidRDefault="00E170BE" w:rsidP="00E170BE">
      <w:pPr>
        <w:tabs>
          <w:tab w:val="left" w:pos="567"/>
          <w:tab w:val="left" w:pos="851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003BE">
        <w:rPr>
          <w:color w:val="000000"/>
          <w:sz w:val="28"/>
          <w:szCs w:val="28"/>
        </w:rPr>
        <w:t>3. Настоящий приказ вводится в действие с 1 января 2026 года и подлежит официальному опубликованию.</w:t>
      </w:r>
    </w:p>
    <w:p w14:paraId="4B7043ED" w14:textId="58D48AA5" w:rsidR="0094678B" w:rsidRDefault="0094678B" w:rsidP="00934587"/>
    <w:p w14:paraId="6CD7B208" w14:textId="77777777" w:rsidR="00F32008" w:rsidRDefault="00F32008" w:rsidP="00934587">
      <w:bookmarkStart w:id="0" w:name="_GoBack"/>
      <w:bookmarkEnd w:id="0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77777777" w:rsidR="0094678B" w:rsidRPr="00934587" w:rsidRDefault="0094678B" w:rsidP="00934587"/>
    <w:sectPr w:rsidR="0094678B" w:rsidRPr="00934587" w:rsidSect="00E170BE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B6B44" w14:textId="77777777" w:rsidR="00BB652A" w:rsidRDefault="00BB652A">
      <w:r>
        <w:separator/>
      </w:r>
    </w:p>
  </w:endnote>
  <w:endnote w:type="continuationSeparator" w:id="0">
    <w:p w14:paraId="4B50AC6C" w14:textId="77777777" w:rsidR="00BB652A" w:rsidRDefault="00BB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A2C57" w14:textId="77777777" w:rsidR="00BB652A" w:rsidRDefault="00BB652A">
      <w:r>
        <w:separator/>
      </w:r>
    </w:p>
  </w:footnote>
  <w:footnote w:type="continuationSeparator" w:id="0">
    <w:p w14:paraId="4BC26889" w14:textId="77777777" w:rsidR="00BB652A" w:rsidRDefault="00BB6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0B77F551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2008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046722F2" w14:textId="77777777" w:rsidR="00594A0D" w:rsidRDefault="00522578" w:rsidP="00594A0D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14:paraId="117D106E" w14:textId="73CFC28A" w:rsidR="004B400D" w:rsidRPr="00D100F6" w:rsidRDefault="00594A0D" w:rsidP="00594A0D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 w:rsidR="00522578"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 w:rsidR="00522578">
            <w:rPr>
              <w:b/>
              <w:noProof/>
              <w:color w:val="0099FF"/>
              <w:sz w:val="22"/>
              <w:szCs w:val="22"/>
              <w:lang w:val="kk-KZ"/>
            </w:rPr>
            <w:br/>
          </w:r>
          <w:r w:rsidR="00522578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0F6340A9" w14:textId="77777777" w:rsidR="00594A0D" w:rsidRDefault="00594A0D" w:rsidP="00522578">
          <w:pPr>
            <w:jc w:val="center"/>
            <w:rPr>
              <w:b/>
              <w:color w:val="0099FF"/>
              <w:sz w:val="22"/>
              <w:szCs w:val="22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</w:p>
        <w:p w14:paraId="720584B2" w14:textId="52D6A420" w:rsidR="00594A0D" w:rsidRDefault="00594A0D" w:rsidP="00522578">
          <w:pPr>
            <w:jc w:val="center"/>
            <w:rPr>
              <w:b/>
              <w:color w:val="0099FF"/>
              <w:sz w:val="22"/>
              <w:szCs w:val="22"/>
            </w:rPr>
          </w:pPr>
          <w:r>
            <w:rPr>
              <w:b/>
              <w:color w:val="0099FF"/>
              <w:sz w:val="22"/>
              <w:szCs w:val="22"/>
            </w:rPr>
            <w:t xml:space="preserve">ФИНАНСОВ </w:t>
          </w:r>
        </w:p>
        <w:p w14:paraId="1BD76F47" w14:textId="154E259C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22578"/>
    <w:rsid w:val="00594A0D"/>
    <w:rsid w:val="00595D53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B652A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170BE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008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Ляззат Мукатова</cp:lastModifiedBy>
  <cp:revision>2</cp:revision>
  <dcterms:created xsi:type="dcterms:W3CDTF">2025-10-07T05:50:00Z</dcterms:created>
  <dcterms:modified xsi:type="dcterms:W3CDTF">2025-10-07T05:50:00Z</dcterms:modified>
</cp:coreProperties>
</file>